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河南科技学院文法学院</w:t>
      </w: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法律文书写作大赛参赛作品登记表</w:t>
      </w: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 w:firstLine="843" w:firstLineChars="300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   院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专  业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  号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sz w:val="28"/>
                <w:szCs w:val="28"/>
              </w:rPr>
              <w:t>成  绩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zZhYmIxODNhYzZhZGExNWMxNWI5NmNlYTJiNTIifQ=="/>
  </w:docVars>
  <w:rsids>
    <w:rsidRoot w:val="00000000"/>
    <w:rsid w:val="5B3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2023-03-30T06:36:14Z</dcterms:created>
  <dc:creator>Administrator</dc:creator>
  <cp:lastModifiedBy>sohappy</cp:lastModifiedBy>
  <dcterms:modified xsi:type="dcterms:W3CDTF">2023-03-30T06:37:17Z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8B7B8CAAA3714D8C9990478BC2BE0B69</vt:lpwstr>
  </property>
</Properties>
</file>